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E5A21" w14:textId="316955EE" w:rsidR="00235F40" w:rsidRDefault="00000000">
      <w:pPr>
        <w:spacing w:line="560" w:lineRule="exact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Toc31104"/>
      <w:r>
        <w:rPr>
          <w:rFonts w:ascii="方正小标宋简体" w:eastAsia="方正小标宋简体" w:hAnsi="方正小标宋简体" w:cs="方正小标宋简体"/>
          <w:sz w:val="44"/>
          <w:szCs w:val="44"/>
        </w:rPr>
        <w:t>习近平在内蒙古考察时强调</w:t>
      </w:r>
      <w:bookmarkEnd w:id="0"/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</w:p>
    <w:p w14:paraId="06847E6E" w14:textId="77777777" w:rsidR="00235F40" w:rsidRDefault="00000000">
      <w:pPr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1" w:name="_Toc26746"/>
      <w:r>
        <w:rPr>
          <w:rFonts w:ascii="方正小标宋简体" w:eastAsia="方正小标宋简体" w:hAnsi="方正小标宋简体" w:cs="方正小标宋简体"/>
          <w:sz w:val="44"/>
          <w:szCs w:val="44"/>
        </w:rPr>
        <w:t>把握战略定位坚持绿色发展 奋力书写</w:t>
      </w:r>
      <w:bookmarkEnd w:id="1"/>
    </w:p>
    <w:p w14:paraId="23F2FEA8" w14:textId="77777777" w:rsidR="00235F40" w:rsidRDefault="00000000">
      <w:pPr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2" w:name="_Toc10683"/>
      <w:r>
        <w:rPr>
          <w:rFonts w:ascii="方正小标宋简体" w:eastAsia="方正小标宋简体" w:hAnsi="方正小标宋简体" w:cs="方正小标宋简体"/>
          <w:sz w:val="44"/>
          <w:szCs w:val="44"/>
        </w:rPr>
        <w:t>中国式现代化内蒙古新篇章</w:t>
      </w:r>
      <w:bookmarkEnd w:id="2"/>
    </w:p>
    <w:p w14:paraId="3C202B74" w14:textId="77777777" w:rsidR="00235F40" w:rsidRPr="00FA3AEC" w:rsidRDefault="00000000">
      <w:pPr>
        <w:spacing w:line="56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FA3AEC">
        <w:rPr>
          <w:rFonts w:ascii="Times New Roman" w:eastAsia="仿宋_GB2312" w:hAnsi="Times New Roman" w:cs="Times New Roman"/>
          <w:sz w:val="28"/>
          <w:szCs w:val="28"/>
        </w:rPr>
        <w:t>2023</w:t>
      </w:r>
      <w:r w:rsidRPr="00FA3AEC">
        <w:rPr>
          <w:rFonts w:ascii="Times New Roman" w:eastAsia="仿宋_GB2312" w:hAnsi="Times New Roman" w:cs="Times New Roman" w:hint="eastAsia"/>
          <w:sz w:val="28"/>
          <w:szCs w:val="28"/>
        </w:rPr>
        <w:t>-</w:t>
      </w:r>
      <w:r w:rsidRPr="00FA3AEC">
        <w:rPr>
          <w:rFonts w:ascii="Times New Roman" w:eastAsia="仿宋_GB2312" w:hAnsi="Times New Roman" w:cs="Times New Roman"/>
          <w:sz w:val="28"/>
          <w:szCs w:val="28"/>
        </w:rPr>
        <w:t>06</w:t>
      </w:r>
      <w:r w:rsidRPr="00FA3AEC">
        <w:rPr>
          <w:rFonts w:ascii="Times New Roman" w:eastAsia="仿宋_GB2312" w:hAnsi="Times New Roman" w:cs="Times New Roman" w:hint="eastAsia"/>
          <w:sz w:val="28"/>
          <w:szCs w:val="28"/>
        </w:rPr>
        <w:t>-</w:t>
      </w:r>
      <w:r w:rsidRPr="00FA3AEC">
        <w:rPr>
          <w:rFonts w:ascii="Times New Roman" w:eastAsia="仿宋_GB2312" w:hAnsi="Times New Roman" w:cs="Times New Roman"/>
          <w:sz w:val="28"/>
          <w:szCs w:val="28"/>
        </w:rPr>
        <w:t>08</w:t>
      </w:r>
      <w:r w:rsidRPr="00FA3AEC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FA3AEC">
        <w:rPr>
          <w:rFonts w:ascii="Times New Roman" w:eastAsia="仿宋_GB2312" w:hAnsi="Times New Roman" w:cs="Times New Roman"/>
          <w:sz w:val="28"/>
          <w:szCs w:val="28"/>
        </w:rPr>
        <w:t>16:04:57</w:t>
      </w:r>
      <w:r w:rsidRPr="00FA3AEC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FA3AEC">
        <w:rPr>
          <w:rFonts w:ascii="Times New Roman" w:eastAsia="仿宋_GB2312" w:hAnsi="Times New Roman" w:cs="Times New Roman"/>
          <w:sz w:val="28"/>
          <w:szCs w:val="28"/>
        </w:rPr>
        <w:t>来源：新华网</w:t>
      </w:r>
    </w:p>
    <w:p w14:paraId="392FD25D" w14:textId="77777777" w:rsidR="00235F40" w:rsidRPr="00FA3AEC" w:rsidRDefault="00000000">
      <w:pPr>
        <w:spacing w:line="56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FA3AEC">
        <w:rPr>
          <w:rFonts w:ascii="Times New Roman" w:eastAsia="仿宋_GB2312" w:hAnsi="Times New Roman" w:cs="Times New Roman"/>
          <w:sz w:val="28"/>
          <w:szCs w:val="28"/>
        </w:rPr>
        <w:t>http://www.news.cn/politics/leaders/2023-06/08/c_1129679219.htm</w:t>
      </w:r>
    </w:p>
    <w:p w14:paraId="7AA60FBA" w14:textId="77777777" w:rsidR="00235F40" w:rsidRPr="00FA3AEC" w:rsidRDefault="00235F4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4FB63985" w14:textId="77777777" w:rsidR="00235F40" w:rsidRDefault="00000000">
      <w:pPr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习近平在内蒙古考察时强调</w:t>
      </w:r>
    </w:p>
    <w:p w14:paraId="1CC99356" w14:textId="77777777" w:rsidR="00235F40" w:rsidRDefault="00000000">
      <w:pPr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把握战略定位坚持绿色发展</w:t>
      </w:r>
    </w:p>
    <w:p w14:paraId="7C2612EB" w14:textId="77777777" w:rsidR="00235F40" w:rsidRDefault="00000000">
      <w:pPr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奋力书写中国式现代化内蒙古新篇章</w:t>
      </w:r>
    </w:p>
    <w:p w14:paraId="5BB0C8EA" w14:textId="77777777" w:rsidR="00235F40" w:rsidRDefault="00000000">
      <w:pPr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蔡奇陪同考察</w:t>
      </w:r>
    </w:p>
    <w:p w14:paraId="2818A97A" w14:textId="77777777" w:rsidR="00235F40" w:rsidRDefault="00235F4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552A7972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新华社呼和浩特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日电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中共中央总书记、国家主席、中央军委主席习近平近日在内蒙古考察时强调，要牢牢把握党中央对内蒙古的战略定位，完整、准确、全面贯彻新发展理念，紧紧围绕推进高质量发展这个首要任务，以铸牢中华民族共同体意识为主线，坚持发展和安全并重，坚持以生态优先、绿色发展为导向，积极融入和服务构建新发展格局，在建设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两个屏障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两个基地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一个桥头堡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上展现新作为，奋力书写中国式现代化内蒙古新篇章。</w:t>
      </w:r>
    </w:p>
    <w:p w14:paraId="5981F93B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7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日，习近平在巴彦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淖尔市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考察并主持召开加强荒漠化综合防治和推进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三北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等重点生态工程建设座谈会后，在内蒙古自治区党委书记孙绍骋、自治区人民政府主席王莉霞陪同下，来到呼和浩特市调研。</w:t>
      </w:r>
    </w:p>
    <w:p w14:paraId="6A433F12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7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日下午，习近平来到中环产业园考察。在园区展厅，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习近平听取当地发展新能源新材料产业、促进产业结构优化调整、推动绿色低碳发展等情况介绍。随后，习近平来到生产车间实地察看产品生产流程，详细了解园区企业半导体和光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伏材料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等产品的研发生产情况。他强调，坚持绿色发展是必由之路。推动传统能源产业转型升级，大力发展绿色能源，做大做强国家重要能源基地，是内蒙古发展的重中之重。在这方面内蒙古方向明确、路子对头、前景很好，大有作为、大有前途。离开园区时，习近平亲切地对前来欢送的企业员工说，你们企业和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园区办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得不错，看了感到很提气。现在，我们要靠高水平科技自立自强、构建新发展格局来攻克科技难关。构建国内大循环是为了保证极端情况下国民经济能够正常运行，这同参与国际经济循环是不矛盾的。我们坚定不移实行高水平对外开放，敞开大门搞建设，一起合作实现共赢。习近平祝愿企业和员工继续努力，芝麻开花节节高，更上一层楼。</w:t>
      </w:r>
    </w:p>
    <w:p w14:paraId="30D7924C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日上午，习近平听取内蒙古自治区党委和政府工作汇报，对内蒙古各项工作取得的成绩给予肯定。</w:t>
      </w:r>
    </w:p>
    <w:p w14:paraId="591431A5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习近平强调，要加快优化产业结构，积极发展优势特色产业。内蒙古是国家重要能源和战略资源基地、农畜产品生产基地和我国向北开放重要桥头堡，优化产业结构必须立足这些禀赋特点和战略定位，大力发展优势特色产业，积极探索资源型地区转型发展新路径，加快构建体现内蒙古特色优势的现代化产业体系。要发挥好能源产业优势，把现代能源经济这篇文章做好。要发挥好战略资源优势，加强战略资源</w:t>
      </w:r>
      <w:r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的保护性开发、高质化利用、规范化管理，加强能源资源的就地深加工，把战略资源产业发展好。要发挥好农牧业优势，从土地、科技、种源、水、草等方面入手，稳步优化农牧业区域布局和生产结构，推动农牧业转型发展，大力发展生态农牧业，抓好农畜产品精深加工和绿色有机品牌打造，促进一二三产业融合发展，推动农牧业高质量发展。要积极参与共建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一带一路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和中蒙俄经济走廊建设，提升对外开放水平，构筑我国向北开放的重要桥头堡，在联通国内国际双循环中发挥更大作用。要加强与京津冀、长三角、粤港澳大湾区和东三省的联通，更好融入国内国际双循环。</w:t>
      </w:r>
    </w:p>
    <w:p w14:paraId="76C15E14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习近平指出，筑牢我国北方重要生态安全屏障，是内蒙古必须牢记的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国之大者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。要统筹山水林田湖草沙综合治理，精心组织实施京津风沙源治理、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三北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防护林体系建设等重点工程，加强生态保护红线管理，落实退耕还林、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退牧还草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、草畜平衡、禁牧休牧，强化天然林保护和水土保持，持之以恒推行草原森林河流湖泊湿地休养生息，加快呼伦湖、乌梁素海、岱海等水生态综合治理，加强荒漠化治理和湿地保护，加强大气、水、土壤污染防治，在祖国北疆构筑起万里绿色长城。要进一步巩固和发展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绿进沙退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的好势头，分类施策、集中力量开展重点地区规模化防沙治沙，不断创新完善治沙模式，提高治沙综合效益。</w:t>
      </w:r>
    </w:p>
    <w:p w14:paraId="73432EFB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习近平强调，从全国来看，推动全体人民共同富裕，最艰巨的任务在一些边疆民族地区。这些边疆民族地区在走向共同富裕的道路上不能掉队。要坚持以人民为中心，在发展</w:t>
      </w:r>
      <w:r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中更加注重保障和改善民生，补齐民生短板，增进民生福祉，让各族人民实实在在感受到推进共同富裕在行动、在身边。要全面落实就业优先政策，把推动实现更加充分更高质量的就业摆在突出位置，完善政策体系，强化培训服务，精准有效实施减负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稳岗扩就业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各项政策措施，支持多渠道灵活就业，重点抓好高校毕业生、退役军人、农民工等群体就业。要开拓就业渠道，加强对脱贫家庭、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低保家庭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零就业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家庭、残疾人等困难人员就业兜底帮扶。要健全多层次社会保障体系，推动参保扩面，加大社会救助、医疗救助、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低保和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困难家庭保障扶持措施，发展养老事业和养老产业。要巩固拓展脱贫攻坚成果，把促进脱贫县加快发展作为主攻方向，增强脱贫地区和脱贫群众内生发展动力，坚决守住不发生规模性返贫底线。要以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时时放心不下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的责任感抓好安全生产，把制度完善起来，把责任落实下去，尽最大努力防范各类重大安全事故的发生，维护好人民群众生命财产安全。</w:t>
      </w:r>
    </w:p>
    <w:p w14:paraId="736E4DFD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习近平指出，铸牢中华民族共同体意识是新时代党的民族工作的主线，也是民族地区各项工作的主线。民族地区的经济建设、政治建设、文化建设、社会建设、生态文明建设和党的建设等，都要紧紧围绕、毫不偏离这条主线。无论是出台法律法规还是政策措施，都要着眼于强化中华民族的共同性、增强中华民族共同体意识。要坚定不移全面推行使用国家统编教材，确保各民族青少年掌握和使用好国家通用语言文字。要统筹城乡建设布局规划和公共服务资源配置，创造更加完善的各族群众共居共学、共建共享、共事共乐的社</w:t>
      </w:r>
      <w:r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会条件。</w:t>
      </w:r>
    </w:p>
    <w:p w14:paraId="69B2D805" w14:textId="77777777" w:rsidR="00235F40" w:rsidRDefault="0000000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习近平强调，通过集中教育推动全党以自我革命精神解决党风方面的突出问题，是一条重要历史经验。人民群众</w:t>
      </w:r>
      <w:proofErr w:type="gramStart"/>
      <w:r>
        <w:rPr>
          <w:rFonts w:ascii="Times New Roman" w:eastAsia="仿宋_GB2312" w:hAnsi="Times New Roman" w:cs="Times New Roman"/>
          <w:b/>
          <w:sz w:val="32"/>
          <w:szCs w:val="32"/>
        </w:rPr>
        <w:t>看主题</w:t>
      </w:r>
      <w:proofErr w:type="gramEnd"/>
      <w:r>
        <w:rPr>
          <w:rFonts w:ascii="Times New Roman" w:eastAsia="仿宋_GB2312" w:hAnsi="Times New Roman" w:cs="Times New Roman"/>
          <w:b/>
          <w:sz w:val="32"/>
          <w:szCs w:val="32"/>
        </w:rPr>
        <w:t>教育是否有成效，最直观的感受是看党风方面存在的问题是否得到解决、党员干部作风是否有明显进步。要抓实以学正风，坚持目标导向和问题导向相结合、</w:t>
      </w:r>
      <w:proofErr w:type="gramStart"/>
      <w:r>
        <w:rPr>
          <w:rFonts w:ascii="Times New Roman" w:eastAsia="仿宋_GB2312" w:hAnsi="Times New Roman" w:cs="Times New Roman"/>
          <w:b/>
          <w:sz w:val="32"/>
          <w:szCs w:val="32"/>
        </w:rPr>
        <w:t>学查改</w:t>
      </w:r>
      <w:proofErr w:type="gramEnd"/>
      <w:r>
        <w:rPr>
          <w:rFonts w:ascii="Times New Roman" w:eastAsia="仿宋_GB2312" w:hAnsi="Times New Roman" w:cs="Times New Roman"/>
          <w:b/>
          <w:sz w:val="32"/>
          <w:szCs w:val="32"/>
        </w:rPr>
        <w:t>相贯通，对标党风要求找差距、对表党性要求查根源、对照党纪要求明举措，增强检视整改实效。要大兴务实之风，抓好调查研究，在察实情、出实招、求实效上下功夫，把工作抓实、基础打实、步子迈实，在力戒形式主义、官僚主义上取得明显实质性进展，以这次主题教育为契机，将调查研究发扬光大。要弘扬清廉之风，教育各级领导干部牢固树立正确权力观，全面查找廉洁风险点，筑牢思想防线，坚守法纪红线。要按照</w:t>
      </w:r>
      <w:r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/>
          <w:sz w:val="32"/>
          <w:szCs w:val="32"/>
        </w:rPr>
        <w:t>三不腐</w:t>
      </w:r>
      <w:r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/>
          <w:sz w:val="32"/>
          <w:szCs w:val="32"/>
        </w:rPr>
        <w:t>要求健全相关制度、严格执纪，建好护栏。要养成俭朴之风，把生活作风问题作为检视整改的重要内容，督促广大党员干部保持清醒头脑，筑牢贯彻落实中央八项规定及实施细则精神的堤坝。</w:t>
      </w:r>
    </w:p>
    <w:p w14:paraId="0D16346D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中共中央政治局常委、中央办公厅主任蔡奇陪同考察。</w:t>
      </w:r>
    </w:p>
    <w:p w14:paraId="27E5EFB3" w14:textId="77777777" w:rsidR="00235F40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李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干杰及中央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和国家机关有关部门负责同志陪同考察，主题教育中央第一指导组负责同志参加汇报会。</w:t>
      </w:r>
    </w:p>
    <w:p w14:paraId="3B295F0C" w14:textId="77777777" w:rsidR="00235F40" w:rsidRDefault="00235F40"/>
    <w:sectPr w:rsidR="00235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ACCCE" w14:textId="77777777" w:rsidR="00484212" w:rsidRDefault="00484212" w:rsidP="00FA3AEC">
      <w:r>
        <w:separator/>
      </w:r>
    </w:p>
  </w:endnote>
  <w:endnote w:type="continuationSeparator" w:id="0">
    <w:p w14:paraId="71373885" w14:textId="77777777" w:rsidR="00484212" w:rsidRDefault="00484212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5047" w14:textId="77777777" w:rsidR="00484212" w:rsidRDefault="00484212" w:rsidP="00FA3AEC">
      <w:r>
        <w:separator/>
      </w:r>
    </w:p>
  </w:footnote>
  <w:footnote w:type="continuationSeparator" w:id="0">
    <w:p w14:paraId="7257EC13" w14:textId="77777777" w:rsidR="00484212" w:rsidRDefault="00484212" w:rsidP="00FA3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UxNmYwNGY5ODZiNTkxYWM1M2U4YzhiZGU3Yzg4ODQifQ=="/>
  </w:docVars>
  <w:rsids>
    <w:rsidRoot w:val="00235F40"/>
    <w:rsid w:val="00235F40"/>
    <w:rsid w:val="00484212"/>
    <w:rsid w:val="00FA3AEC"/>
    <w:rsid w:val="2B5E203F"/>
    <w:rsid w:val="35E3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302E9B"/>
  <w15:docId w15:val="{449D7860-7740-4E3A-8414-B5F91689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3A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A3AEC"/>
    <w:rPr>
      <w:kern w:val="2"/>
      <w:sz w:val="18"/>
      <w:szCs w:val="18"/>
    </w:rPr>
  </w:style>
  <w:style w:type="paragraph" w:styleId="a5">
    <w:name w:val="footer"/>
    <w:basedOn w:val="a"/>
    <w:link w:val="a6"/>
    <w:rsid w:val="00FA3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A3AE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DZH</cp:lastModifiedBy>
  <cp:revision>2</cp:revision>
  <dcterms:created xsi:type="dcterms:W3CDTF">2023-06-27T04:46:00Z</dcterms:created>
  <dcterms:modified xsi:type="dcterms:W3CDTF">2023-08-10T09:05:00Z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1E9609E9EEEE4323A0F4376238BC79F1_12</vt:lpwstr>
  </property>
</Properties>
</file>